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E" w:rsidRPr="000E5D66" w:rsidRDefault="00B1794E" w:rsidP="003365C3">
      <w:pPr>
        <w:spacing w:after="0" w:line="240" w:lineRule="auto"/>
        <w:jc w:val="center"/>
        <w:outlineLvl w:val="1"/>
        <w:rPr>
          <w:rFonts w:ascii="Andalus" w:eastAsia="Times New Roman" w:hAnsi="Andalus" w:cs="Andalus"/>
          <w:b/>
          <w:color w:val="000000"/>
          <w:sz w:val="24"/>
          <w:szCs w:val="24"/>
          <w:lang w:eastAsia="en-GB"/>
        </w:rPr>
      </w:pPr>
      <w:r w:rsidRPr="000E5D66">
        <w:rPr>
          <w:rFonts w:ascii="Andalus" w:eastAsia="Times New Roman" w:hAnsi="Andalus" w:cs="Andalus"/>
          <w:b/>
          <w:color w:val="000000"/>
          <w:sz w:val="24"/>
          <w:szCs w:val="24"/>
          <w:lang w:eastAsia="en-GB"/>
        </w:rPr>
        <w:t>The Association of Panel Members - Application for Membership</w:t>
      </w:r>
    </w:p>
    <w:p w:rsidR="00B1794E" w:rsidRPr="00FA34A2" w:rsidRDefault="00B1794E" w:rsidP="004F23BC">
      <w:pPr>
        <w:spacing w:after="0" w:line="240" w:lineRule="auto"/>
        <w:jc w:val="center"/>
        <w:outlineLvl w:val="1"/>
        <w:rPr>
          <w:rFonts w:ascii="Andalus" w:eastAsia="Times New Roman" w:hAnsi="Andalus" w:cs="Andalus"/>
          <w:color w:val="000000"/>
          <w:sz w:val="24"/>
          <w:szCs w:val="24"/>
          <w:lang w:eastAsia="en-GB"/>
        </w:rPr>
      </w:pPr>
      <w:r w:rsidRPr="00B1794E">
        <w:rPr>
          <w:rFonts w:ascii="Andalus" w:hAnsi="Andalus" w:cs="Andalus"/>
          <w:sz w:val="24"/>
          <w:szCs w:val="24"/>
        </w:rPr>
        <w:t xml:space="preserve">Please complete the form below. </w:t>
      </w:r>
      <w:r w:rsidRPr="00FA34A2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Please </w:t>
      </w:r>
      <w:r w:rsidR="008423EB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also </w:t>
      </w:r>
      <w:r w:rsidRPr="00FA34A2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read the </w:t>
      </w:r>
      <w:hyperlink r:id="rId8" w:anchor="notes" w:history="1">
        <w:r w:rsidRPr="008423EB">
          <w:rPr>
            <w:rFonts w:ascii="Andalus" w:eastAsia="Times New Roman" w:hAnsi="Andalus" w:cs="Andalus"/>
            <w:sz w:val="24"/>
            <w:szCs w:val="24"/>
            <w:lang w:eastAsia="en-GB"/>
          </w:rPr>
          <w:t>notes</w:t>
        </w:r>
      </w:hyperlink>
      <w:r w:rsidRPr="008423EB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 </w:t>
      </w:r>
      <w:r w:rsidR="004F23BC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on </w:t>
      </w:r>
      <w:r w:rsidRPr="00FA34A2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page</w:t>
      </w:r>
      <w:r w:rsidR="004F23BC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 2</w:t>
      </w:r>
      <w:r w:rsidRPr="00FA34A2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.</w:t>
      </w:r>
    </w:p>
    <w:p w:rsidR="00FA34A2" w:rsidRPr="00FA34A2" w:rsidRDefault="00FA34A2" w:rsidP="004F23BC">
      <w:pPr>
        <w:shd w:val="clear" w:color="auto" w:fill="FFFFFF"/>
        <w:spacing w:before="100" w:beforeAutospacing="1" w:after="100" w:afterAutospacing="1" w:line="300" w:lineRule="atLeast"/>
        <w:rPr>
          <w:rFonts w:ascii="Andalus" w:eastAsia="Times New Roman" w:hAnsi="Andalus" w:cs="Andalus"/>
          <w:vanish/>
          <w:sz w:val="24"/>
          <w:szCs w:val="24"/>
          <w:lang w:eastAsia="en-GB"/>
        </w:rPr>
      </w:pPr>
      <w:r w:rsidRPr="00FA34A2">
        <w:rPr>
          <w:rFonts w:ascii="Andalus" w:eastAsia="Times New Roman" w:hAnsi="Andalus" w:cs="Andalus"/>
          <w:vanish/>
          <w:sz w:val="24"/>
          <w:szCs w:val="24"/>
          <w:lang w:eastAsia="en-GB"/>
        </w:rPr>
        <w:t>Top of Form</w:t>
      </w:r>
    </w:p>
    <w:tbl>
      <w:tblPr>
        <w:tblW w:w="5380" w:type="pct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54"/>
        <w:gridCol w:w="7087"/>
      </w:tblGrid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13642E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hyperlink r:id="rId9" w:tgtFrame="_blank" w:history="1">
              <w:r w:rsidR="00FA34A2" w:rsidRPr="00FA34A2">
                <w:rPr>
                  <w:rFonts w:ascii="Andalus" w:eastAsia="Times New Roman" w:hAnsi="Andalus" w:cs="Andalus"/>
                  <w:color w:val="FF0000"/>
                  <w:sz w:val="24"/>
                  <w:szCs w:val="24"/>
                  <w:lang w:eastAsia="en-GB"/>
                </w:rPr>
                <w:t>*</w:t>
              </w:r>
              <w:r w:rsidR="00FA34A2" w:rsidRPr="004C5039">
                <w:rPr>
                  <w:rFonts w:ascii="Andalus" w:eastAsia="Times New Roman" w:hAnsi="Andalus" w:cs="Andalus"/>
                  <w:color w:val="A6A6A6" w:themeColor="background1" w:themeShade="A6"/>
                  <w:sz w:val="23"/>
                  <w:szCs w:val="24"/>
                  <w:lang w:eastAsia="en-GB"/>
                </w:rPr>
                <w:t> </w:t>
              </w:r>
              <w:r w:rsidR="00FA34A2" w:rsidRPr="004C5039">
                <w:rPr>
                  <w:rFonts w:ascii="Andalus" w:eastAsia="Times New Roman" w:hAnsi="Andalus" w:cs="Andalus"/>
                  <w:color w:val="808080" w:themeColor="background1" w:themeShade="80"/>
                  <w:sz w:val="23"/>
                  <w:szCs w:val="24"/>
                  <w:lang w:eastAsia="en-GB"/>
                </w:rPr>
                <w:t>Membership required</w:t>
              </w:r>
            </w:hyperlink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892568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892568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Ordinary:    </w:t>
            </w:r>
            <w:r w:rsidR="004F23BC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 xml:space="preserve">                 </w:t>
            </w:r>
            <w:r w:rsidRPr="00892568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Associate    </w:t>
            </w: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Your name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Title         </w:t>
            </w:r>
            <w:r w:rsidR="004F23BC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        </w:t>
            </w: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Full name</w:t>
            </w: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Your address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</w:rPr>
            </w:pPr>
          </w:p>
          <w:p w:rsidR="004C5039" w:rsidRDefault="004C5039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</w:rPr>
            </w:pPr>
          </w:p>
          <w:p w:rsidR="004C5039" w:rsidRPr="00FA34A2" w:rsidRDefault="004C5039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Postcode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4F23BC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T</w:t>
            </w:r>
            <w:r w:rsidR="00FA34A2"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elephone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Home                              Mobile</w:t>
            </w: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Email address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</w:p>
        </w:tc>
      </w:tr>
      <w:tr w:rsidR="004F23BC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</w:tcPr>
          <w:p w:rsidR="004F23BC" w:rsidRPr="00B1794E" w:rsidRDefault="004F23BC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</w:tcPr>
          <w:p w:rsidR="004F23BC" w:rsidRPr="00FA34A2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DD/MM/YYYY</w:t>
            </w: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B1794E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YOT</w:t>
            </w:r>
          </w:p>
          <w:p w:rsidR="004F23BC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Date appointed</w:t>
            </w:r>
          </w:p>
          <w:p w:rsidR="004F23BC" w:rsidRPr="00FA34A2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Period of Service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4F23BC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</w:p>
          <w:p w:rsidR="004F23BC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D</w:t>
            </w: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D/MM/YYYY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 </w:t>
            </w:r>
          </w:p>
          <w:p w:rsidR="004F23BC" w:rsidRPr="00FA34A2" w:rsidRDefault="004F23BC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Years            Months</w:t>
            </w:r>
          </w:p>
        </w:tc>
      </w:tr>
      <w:tr w:rsidR="00FA34A2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hideMark/>
          </w:tcPr>
          <w:p w:rsidR="00FA34A2" w:rsidRPr="00FA34A2" w:rsidRDefault="00FA34A2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>*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 Gift Aid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4F23BC" w:rsidRDefault="00FA34A2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 xml:space="preserve">I am a UK </w:t>
            </w:r>
            <w:proofErr w:type="gramStart"/>
            <w:r w:rsidRPr="00FA34A2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taxpayer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,</w:t>
            </w:r>
            <w:proofErr w:type="gramEnd"/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 xml:space="preserve"> please treat all future donations as a gift aid donation until I notify you otherwise. </w:t>
            </w:r>
          </w:p>
          <w:p w:rsidR="00FA34A2" w:rsidRPr="00FA34A2" w:rsidRDefault="00FA34A2" w:rsidP="004F23BC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FA34A2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I am not a UK taxpayer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t>.</w:t>
            </w:r>
            <w:r w:rsidRPr="00FA34A2"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  <w:br/>
            </w:r>
          </w:p>
        </w:tc>
      </w:tr>
      <w:tr w:rsidR="00B1794E" w:rsidRPr="00FA34A2" w:rsidTr="003365C3">
        <w:tc>
          <w:tcPr>
            <w:tcW w:w="1399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</w:tcPr>
          <w:p w:rsidR="003365C3" w:rsidRDefault="004F23BC" w:rsidP="003365C3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ndalus" w:eastAsia="Times New Roman" w:hAnsi="Andalus" w:cs="Andalus"/>
                <w:color w:val="17365D" w:themeColor="text2" w:themeShade="BF"/>
                <w:sz w:val="24"/>
                <w:szCs w:val="24"/>
                <w:lang w:eastAsia="en-GB"/>
              </w:rPr>
              <w:t>Cheque</w:t>
            </w:r>
            <w:r w:rsidR="003365C3" w:rsidRPr="003365C3">
              <w:rPr>
                <w:rFonts w:ascii="Andalus" w:eastAsia="Times New Roman" w:hAnsi="Andalus" w:cs="Andalus"/>
                <w:color w:val="17365D" w:themeColor="text2" w:themeShade="BF"/>
                <w:sz w:val="24"/>
                <w:szCs w:val="24"/>
                <w:lang w:eastAsia="en-GB"/>
              </w:rPr>
              <w:t xml:space="preserve"> No. </w:t>
            </w:r>
            <w:r w:rsidR="003365C3" w:rsidRPr="003365C3">
              <w:rPr>
                <w:rFonts w:ascii="Andalus" w:eastAsia="Times New Roman" w:hAnsi="Andalus" w:cs="Andalus"/>
                <w:sz w:val="24"/>
                <w:szCs w:val="24"/>
                <w:lang w:eastAsia="en-GB"/>
              </w:rPr>
              <w:t>OR</w:t>
            </w:r>
            <w:r w:rsidR="003365C3" w:rsidRPr="003365C3"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B1794E" w:rsidRPr="00FA34A2" w:rsidRDefault="003365C3" w:rsidP="004F23BC">
            <w:pPr>
              <w:spacing w:after="0" w:line="240" w:lineRule="auto"/>
              <w:rPr>
                <w:rFonts w:ascii="Andalus" w:eastAsia="Times New Roman" w:hAnsi="Andalus" w:cs="Andalus"/>
                <w:color w:val="FF0000"/>
                <w:sz w:val="24"/>
                <w:szCs w:val="24"/>
                <w:lang w:eastAsia="en-GB"/>
              </w:rPr>
            </w:pPr>
            <w:r w:rsidRPr="003365C3">
              <w:rPr>
                <w:rFonts w:ascii="Andalus" w:eastAsia="Times New Roman" w:hAnsi="Andalus" w:cs="Andalus"/>
                <w:color w:val="17365D" w:themeColor="text2" w:themeShade="BF"/>
                <w:sz w:val="24"/>
                <w:szCs w:val="24"/>
                <w:lang w:eastAsia="en-GB"/>
              </w:rPr>
              <w:t>BACS Reference.</w:t>
            </w:r>
          </w:p>
        </w:tc>
        <w:tc>
          <w:tcPr>
            <w:tcW w:w="3601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</w:tcPr>
          <w:p w:rsidR="00B1794E" w:rsidRPr="00FA34A2" w:rsidRDefault="00B1794E" w:rsidP="00FA34A2">
            <w:pPr>
              <w:spacing w:after="0" w:line="240" w:lineRule="auto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</w:p>
        </w:tc>
      </w:tr>
    </w:tbl>
    <w:p w:rsidR="00B1794E" w:rsidRDefault="00B1794E" w:rsidP="00FA34A2">
      <w:pPr>
        <w:pBdr>
          <w:top w:val="single" w:sz="6" w:space="1" w:color="auto"/>
        </w:pBdr>
        <w:spacing w:after="0" w:line="240" w:lineRule="auto"/>
        <w:jc w:val="center"/>
        <w:rPr>
          <w:rFonts w:ascii="Andalus" w:eastAsia="Times New Roman" w:hAnsi="Andalus" w:cs="Andalus"/>
          <w:sz w:val="24"/>
          <w:szCs w:val="24"/>
          <w:lang w:eastAsia="en-GB"/>
        </w:rPr>
      </w:pPr>
    </w:p>
    <w:p w:rsidR="00B1794E" w:rsidRDefault="00B1794E" w:rsidP="00B1794E">
      <w:pPr>
        <w:spacing w:after="0" w:line="240" w:lineRule="auto"/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en-GB"/>
        </w:rPr>
      </w:pPr>
      <w:r w:rsidRPr="00B1794E">
        <w:rPr>
          <w:rFonts w:ascii="Andalus" w:eastAsia="Times New Roman" w:hAnsi="Andalus" w:cs="Andalus"/>
          <w:b/>
          <w:bCs/>
          <w:color w:val="000000"/>
          <w:sz w:val="24"/>
          <w:szCs w:val="24"/>
          <w:shd w:val="clear" w:color="auto" w:fill="FFFFFF"/>
          <w:lang w:eastAsia="en-GB"/>
        </w:rPr>
        <w:t>What it costs to join</w:t>
      </w:r>
      <w:r w:rsidRPr="00B1794E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en-GB"/>
        </w:rPr>
        <w:t> </w:t>
      </w:r>
      <w:r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br/>
      </w:r>
      <w:r w:rsidRPr="00B1794E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en-GB"/>
        </w:rPr>
        <w:t xml:space="preserve">Current annual </w:t>
      </w:r>
      <w:r w:rsidR="003365C3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en-GB"/>
        </w:rPr>
        <w:t xml:space="preserve">membership </w:t>
      </w:r>
      <w:r w:rsidRPr="00B1794E">
        <w:rPr>
          <w:rFonts w:ascii="Andalus" w:eastAsia="Times New Roman" w:hAnsi="Andalus" w:cs="Andalus"/>
          <w:color w:val="000000"/>
          <w:sz w:val="24"/>
          <w:szCs w:val="24"/>
          <w:shd w:val="clear" w:color="auto" w:fill="FFFFFF"/>
          <w:lang w:eastAsia="en-GB"/>
        </w:rPr>
        <w:t>subscription rates are:</w:t>
      </w:r>
    </w:p>
    <w:p w:rsidR="006177B5" w:rsidRPr="00B1794E" w:rsidRDefault="006177B5" w:rsidP="00B1794E">
      <w:pPr>
        <w:spacing w:after="0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</w:p>
    <w:tbl>
      <w:tblPr>
        <w:tblW w:w="5000" w:type="pct"/>
        <w:tblBorders>
          <w:top w:val="single" w:sz="6" w:space="0" w:color="006699"/>
          <w:left w:val="single" w:sz="6" w:space="0" w:color="006699"/>
          <w:bottom w:val="single" w:sz="6" w:space="0" w:color="006699"/>
          <w:right w:val="single" w:sz="6" w:space="0" w:color="0066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508"/>
      </w:tblGrid>
      <w:tr w:rsidR="00B1794E" w:rsidRPr="00B1794E" w:rsidTr="00B1794E"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B1794E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Ordinary: £3</w:t>
            </w:r>
            <w:r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0</w:t>
            </w:r>
            <w:r w:rsidR="003365C3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.0</w:t>
            </w:r>
            <w:r w:rsidRPr="00B1794E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shd w:val="clear" w:color="auto" w:fill="FFFFFF"/>
            <w:vAlign w:val="center"/>
            <w:hideMark/>
          </w:tcPr>
          <w:p w:rsidR="00B1794E" w:rsidRPr="00B1794E" w:rsidRDefault="00B1794E" w:rsidP="00B1794E">
            <w:pPr>
              <w:spacing w:after="0" w:line="240" w:lineRule="auto"/>
              <w:jc w:val="center"/>
              <w:rPr>
                <w:rFonts w:ascii="Andalus" w:eastAsia="Times New Roman" w:hAnsi="Andalus" w:cs="Andalus"/>
                <w:color w:val="003366"/>
                <w:sz w:val="24"/>
                <w:szCs w:val="24"/>
                <w:lang w:eastAsia="en-GB"/>
              </w:rPr>
            </w:pPr>
            <w:r w:rsidRPr="00B1794E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Associate: £</w:t>
            </w:r>
            <w:r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70</w:t>
            </w:r>
            <w:r w:rsidRPr="00B1794E">
              <w:rPr>
                <w:rFonts w:ascii="Andalus" w:eastAsia="Times New Roman" w:hAnsi="Andalus" w:cs="Andalus"/>
                <w:b/>
                <w:bCs/>
                <w:color w:val="003366"/>
                <w:sz w:val="24"/>
                <w:szCs w:val="24"/>
                <w:lang w:eastAsia="en-GB"/>
              </w:rPr>
              <w:t>.00</w:t>
            </w:r>
          </w:p>
        </w:tc>
      </w:tr>
    </w:tbl>
    <w:p w:rsidR="00B1794E" w:rsidRPr="00B1794E" w:rsidRDefault="004C5039" w:rsidP="00B179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Ordinary m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embership entitles </w:t>
      </w:r>
      <w:r w:rsid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volunteers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 to stand for election to the Board of Directors and to vote at the AGM. </w:t>
      </w:r>
    </w:p>
    <w:p w:rsidR="006177B5" w:rsidRDefault="006177B5" w:rsidP="006177B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  <w:r w:rsidRPr="00B1794E">
        <w:rPr>
          <w:rFonts w:ascii="Andalus" w:eastAsia="Times New Roman" w:hAnsi="Andalus" w:cs="Andalus"/>
          <w:sz w:val="24"/>
          <w:szCs w:val="24"/>
          <w:lang w:eastAsia="en-GB"/>
        </w:rPr>
        <w:t xml:space="preserve">Associates are not volunteers, but support </w:t>
      </w:r>
      <w:r>
        <w:rPr>
          <w:rFonts w:ascii="Andalus" w:eastAsia="Times New Roman" w:hAnsi="Andalus" w:cs="Andalus"/>
          <w:sz w:val="24"/>
          <w:szCs w:val="24"/>
          <w:lang w:eastAsia="en-GB"/>
        </w:rPr>
        <w:t>the aims and principles of AOPM.</w:t>
      </w:r>
      <w:r w:rsidRPr="00B1794E">
        <w:rPr>
          <w:rFonts w:ascii="Andalus" w:eastAsia="Times New Roman" w:hAnsi="Andalus" w:cs="Andalus"/>
          <w:sz w:val="24"/>
          <w:szCs w:val="24"/>
          <w:lang w:eastAsia="en-GB"/>
        </w:rPr>
        <w:t xml:space="preserve"> </w:t>
      </w:r>
    </w:p>
    <w:p w:rsidR="0062440D" w:rsidRPr="00B1794E" w:rsidRDefault="0062440D" w:rsidP="0062440D">
      <w:pPr>
        <w:pStyle w:val="ListParagraph"/>
        <w:spacing w:before="100" w:beforeAutospacing="1" w:after="100" w:afterAutospacing="1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  <w:r>
        <w:rPr>
          <w:rFonts w:ascii="Andalus" w:eastAsia="Times New Roman" w:hAnsi="Andalus" w:cs="Andalus"/>
          <w:sz w:val="24"/>
          <w:szCs w:val="24"/>
          <w:lang w:eastAsia="en-GB"/>
        </w:rPr>
        <w:t>PAYMENT METHODS</w:t>
      </w:r>
    </w:p>
    <w:p w:rsidR="00B1794E" w:rsidRPr="00B1794E" w:rsidRDefault="0062440D" w:rsidP="00B179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color w:val="000000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Please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 </w:t>
      </w:r>
      <w:r w:rsidR="000E5D66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return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 this </w:t>
      </w:r>
      <w:r w:rsidR="000E5D66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completed 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application form </w:t>
      </w:r>
      <w:r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by email to admin@aopm.co.uk. You 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can</w:t>
      </w:r>
      <w:r w:rsidR="000E5D66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 </w:t>
      </w:r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pay </w:t>
      </w:r>
      <w:r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 xml:space="preserve">online </w:t>
      </w:r>
      <w:hyperlink r:id="rId10" w:history="1">
        <w:r w:rsidR="00B1794E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>via the Big Give</w:t>
        </w:r>
        <w:r w:rsidR="001D1198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 xml:space="preserve"> </w:t>
        </w:r>
        <w:proofErr w:type="gramStart"/>
        <w:r w:rsidR="001D1198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 xml:space="preserve">[ </w:t>
        </w:r>
        <w:r w:rsid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>L</w:t>
        </w:r>
        <w:r w:rsidR="001D1198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>ink</w:t>
        </w:r>
        <w:proofErr w:type="gramEnd"/>
        <w:r w:rsidR="001D1198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 xml:space="preserve"> </w:t>
        </w:r>
        <w:r w:rsid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 xml:space="preserve">opens </w:t>
        </w:r>
        <w:r w:rsidR="001D1198" w:rsidRPr="001D1198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>in new window]</w:t>
        </w:r>
      </w:hyperlink>
      <w:r w:rsidR="00B1794E" w:rsidRPr="00B1794E">
        <w:rPr>
          <w:rFonts w:ascii="Andalus" w:eastAsia="Times New Roman" w:hAnsi="Andalus" w:cs="Andalus"/>
          <w:color w:val="000000"/>
          <w:sz w:val="24"/>
          <w:szCs w:val="24"/>
          <w:lang w:eastAsia="en-GB"/>
        </w:rPr>
        <w:t>.</w:t>
      </w:r>
    </w:p>
    <w:p w:rsidR="00B1794E" w:rsidRPr="00B1794E" w:rsidRDefault="0062440D" w:rsidP="00B179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  <w:r>
        <w:rPr>
          <w:rFonts w:ascii="Andalus" w:eastAsia="Times New Roman" w:hAnsi="Andalus" w:cs="Andalus"/>
          <w:sz w:val="24"/>
          <w:szCs w:val="24"/>
          <w:lang w:eastAsia="en-GB"/>
        </w:rPr>
        <w:lastRenderedPageBreak/>
        <w:t xml:space="preserve">Postal applications </w:t>
      </w:r>
      <w:r w:rsidR="00710B35">
        <w:rPr>
          <w:rFonts w:ascii="Andalus" w:eastAsia="Times New Roman" w:hAnsi="Andalus" w:cs="Andalus"/>
          <w:sz w:val="24"/>
          <w:szCs w:val="24"/>
          <w:lang w:eastAsia="en-GB"/>
        </w:rPr>
        <w:t>with</w:t>
      </w:r>
      <w:r w:rsidR="00710B35" w:rsidRPr="00B1794E">
        <w:rPr>
          <w:rFonts w:ascii="Andalus" w:eastAsia="Times New Roman" w:hAnsi="Andalus" w:cs="Andalus"/>
          <w:sz w:val="24"/>
          <w:szCs w:val="24"/>
          <w:lang w:eastAsia="en-GB"/>
        </w:rPr>
        <w:t xml:space="preserve"> </w:t>
      </w:r>
      <w:r w:rsidR="00710B35">
        <w:rPr>
          <w:rFonts w:ascii="Andalus" w:eastAsia="Times New Roman" w:hAnsi="Andalus" w:cs="Andalus"/>
          <w:sz w:val="24"/>
          <w:szCs w:val="24"/>
          <w:lang w:eastAsia="en-GB"/>
        </w:rPr>
        <w:t>a cheque</w:t>
      </w:r>
      <w:r>
        <w:rPr>
          <w:rFonts w:ascii="Andalus" w:eastAsia="Times New Roman" w:hAnsi="Andalus" w:cs="Andalus"/>
          <w:sz w:val="24"/>
          <w:szCs w:val="24"/>
          <w:lang w:eastAsia="en-GB"/>
        </w:rPr>
        <w:t xml:space="preserve">s should be </w:t>
      </w:r>
      <w:r w:rsidR="00B1794E" w:rsidRPr="00B1794E">
        <w:rPr>
          <w:rFonts w:ascii="Andalus" w:eastAsia="Times New Roman" w:hAnsi="Andalus" w:cs="Andalus"/>
          <w:sz w:val="24"/>
          <w:szCs w:val="24"/>
          <w:lang w:eastAsia="en-GB"/>
        </w:rPr>
        <w:t>payable to AOPM</w:t>
      </w:r>
      <w:r>
        <w:rPr>
          <w:rFonts w:ascii="Andalus" w:eastAsia="Times New Roman" w:hAnsi="Andalus" w:cs="Andalus"/>
          <w:sz w:val="24"/>
          <w:szCs w:val="24"/>
          <w:lang w:eastAsia="en-GB"/>
        </w:rPr>
        <w:t>, and sent to</w:t>
      </w:r>
      <w:r w:rsidR="004F23BC">
        <w:rPr>
          <w:rFonts w:ascii="Andalus" w:eastAsia="Times New Roman" w:hAnsi="Andalus" w:cs="Andalus"/>
          <w:sz w:val="24"/>
          <w:szCs w:val="24"/>
          <w:lang w:eastAsia="en-GB"/>
        </w:rPr>
        <w:t xml:space="preserve">           </w:t>
      </w:r>
      <w:r w:rsidR="00B1794E" w:rsidRPr="00B1794E">
        <w:rPr>
          <w:rFonts w:ascii="Andalus" w:eastAsia="Times New Roman" w:hAnsi="Andalus" w:cs="Andalus"/>
          <w:sz w:val="24"/>
          <w:szCs w:val="24"/>
          <w:lang w:eastAsia="en-GB"/>
        </w:rPr>
        <w:t xml:space="preserve"> 127 Hadley Road, Barnet, Herts EN5 5QN</w:t>
      </w:r>
    </w:p>
    <w:p w:rsidR="00B1794E" w:rsidRDefault="00B1794E" w:rsidP="00B179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  <w:r w:rsidRPr="00B1794E">
        <w:rPr>
          <w:rFonts w:ascii="Andalus" w:eastAsia="Times New Roman" w:hAnsi="Andalus" w:cs="Andalus"/>
          <w:sz w:val="24"/>
          <w:szCs w:val="24"/>
          <w:lang w:eastAsia="en-GB"/>
        </w:rPr>
        <w:t>BAC</w:t>
      </w:r>
      <w:r w:rsidR="0062440D">
        <w:rPr>
          <w:rFonts w:ascii="Andalus" w:eastAsia="Times New Roman" w:hAnsi="Andalus" w:cs="Andalus"/>
          <w:sz w:val="24"/>
          <w:szCs w:val="24"/>
          <w:lang w:eastAsia="en-GB"/>
        </w:rPr>
        <w:t>S payments or Credit Transfers:</w:t>
      </w:r>
      <w:r w:rsidRPr="00B1794E">
        <w:rPr>
          <w:rFonts w:ascii="Andalus" w:eastAsia="Times New Roman" w:hAnsi="Andalus" w:cs="Andalus"/>
          <w:sz w:val="24"/>
          <w:szCs w:val="24"/>
          <w:lang w:eastAsia="en-GB"/>
        </w:rPr>
        <w:t xml:space="preserve"> Sort Code 08-92-99 Account Number 65256268</w:t>
      </w:r>
      <w:r w:rsidR="0062440D">
        <w:rPr>
          <w:rFonts w:ascii="Andalus" w:eastAsia="Times New Roman" w:hAnsi="Andalus" w:cs="Andalus"/>
          <w:sz w:val="24"/>
          <w:szCs w:val="24"/>
          <w:lang w:eastAsia="en-GB"/>
        </w:rPr>
        <w:t>. E</w:t>
      </w:r>
      <w:r w:rsidR="00464629">
        <w:rPr>
          <w:rFonts w:ascii="Andalus" w:eastAsia="Times New Roman" w:hAnsi="Andalus" w:cs="Andalus"/>
          <w:sz w:val="24"/>
          <w:szCs w:val="24"/>
          <w:lang w:eastAsia="en-GB"/>
        </w:rPr>
        <w:t xml:space="preserve">mail the completed form to </w:t>
      </w:r>
      <w:hyperlink r:id="rId11" w:history="1">
        <w:r w:rsidR="0062440D" w:rsidRPr="00FF2755">
          <w:rPr>
            <w:rStyle w:val="Hyperlink"/>
            <w:rFonts w:ascii="Andalus" w:eastAsia="Times New Roman" w:hAnsi="Andalus" w:cs="Andalus"/>
            <w:sz w:val="24"/>
            <w:szCs w:val="24"/>
            <w:lang w:eastAsia="en-GB"/>
          </w:rPr>
          <w:t>admin@aopm.co.uk</w:t>
        </w:r>
      </w:hyperlink>
      <w:r w:rsidR="0062440D">
        <w:rPr>
          <w:rFonts w:ascii="Andalus" w:eastAsia="Times New Roman" w:hAnsi="Andalus" w:cs="Andalus"/>
          <w:sz w:val="24"/>
          <w:szCs w:val="24"/>
          <w:lang w:eastAsia="en-GB"/>
        </w:rPr>
        <w:t xml:space="preserve"> </w:t>
      </w:r>
      <w:proofErr w:type="gramStart"/>
      <w:r w:rsidR="0062440D">
        <w:rPr>
          <w:rFonts w:ascii="Andalus" w:eastAsia="Times New Roman" w:hAnsi="Andalus" w:cs="Andalus"/>
          <w:sz w:val="24"/>
          <w:szCs w:val="24"/>
          <w:lang w:eastAsia="en-GB"/>
        </w:rPr>
        <w:t xml:space="preserve">or </w:t>
      </w:r>
      <w:bookmarkStart w:id="0" w:name="_GoBack"/>
      <w:bookmarkEnd w:id="0"/>
      <w:r w:rsidR="004F23BC">
        <w:rPr>
          <w:rFonts w:ascii="Andalus" w:eastAsia="Times New Roman" w:hAnsi="Andalus" w:cs="Andalus"/>
          <w:sz w:val="24"/>
          <w:szCs w:val="24"/>
          <w:lang w:eastAsia="en-GB"/>
        </w:rPr>
        <w:t xml:space="preserve"> via</w:t>
      </w:r>
      <w:proofErr w:type="gramEnd"/>
      <w:r w:rsidR="004F23BC">
        <w:rPr>
          <w:rFonts w:ascii="Andalus" w:eastAsia="Times New Roman" w:hAnsi="Andalus" w:cs="Andalus"/>
          <w:sz w:val="24"/>
          <w:szCs w:val="24"/>
          <w:lang w:eastAsia="en-GB"/>
        </w:rPr>
        <w:t xml:space="preserve"> </w:t>
      </w:r>
      <w:r w:rsidR="0062440D">
        <w:rPr>
          <w:rFonts w:ascii="Andalus" w:eastAsia="Times New Roman" w:hAnsi="Andalus" w:cs="Andalus"/>
          <w:sz w:val="24"/>
          <w:szCs w:val="24"/>
          <w:lang w:eastAsia="en-GB"/>
        </w:rPr>
        <w:t>post</w:t>
      </w:r>
      <w:r w:rsidR="004F23BC">
        <w:rPr>
          <w:rFonts w:ascii="Andalus" w:eastAsia="Times New Roman" w:hAnsi="Andalus" w:cs="Andalus"/>
          <w:sz w:val="24"/>
          <w:szCs w:val="24"/>
          <w:lang w:eastAsia="en-GB"/>
        </w:rPr>
        <w:t>.</w:t>
      </w:r>
    </w:p>
    <w:p w:rsidR="003365C3" w:rsidRPr="00B1794E" w:rsidRDefault="003365C3" w:rsidP="003365C3">
      <w:pPr>
        <w:pStyle w:val="ListParagraph"/>
        <w:spacing w:before="100" w:beforeAutospacing="1" w:after="100" w:afterAutospacing="1" w:line="240" w:lineRule="auto"/>
        <w:rPr>
          <w:rFonts w:ascii="Andalus" w:eastAsia="Times New Roman" w:hAnsi="Andalus" w:cs="Andalus"/>
          <w:sz w:val="24"/>
          <w:szCs w:val="24"/>
          <w:lang w:eastAsia="en-GB"/>
        </w:rPr>
      </w:pPr>
    </w:p>
    <w:p w:rsidR="00086750" w:rsidRPr="0003020B" w:rsidRDefault="00086750" w:rsidP="00086750">
      <w:pPr>
        <w:pBdr>
          <w:top w:val="single" w:sz="6" w:space="0" w:color="auto"/>
        </w:pBdr>
        <w:spacing w:after="0" w:line="240" w:lineRule="auto"/>
        <w:ind w:left="720"/>
        <w:rPr>
          <w:rFonts w:ascii="Andalus" w:eastAsia="Times New Roman" w:hAnsi="Andalus" w:cs="Andalus"/>
          <w:b/>
          <w:sz w:val="24"/>
          <w:szCs w:val="24"/>
          <w:lang w:eastAsia="en-GB"/>
        </w:rPr>
      </w:pPr>
      <w:r w:rsidRPr="0003020B">
        <w:rPr>
          <w:rFonts w:ascii="Andalus" w:eastAsia="Times New Roman" w:hAnsi="Andalus" w:cs="Andalus"/>
          <w:b/>
          <w:sz w:val="24"/>
          <w:szCs w:val="24"/>
          <w:lang w:eastAsia="en-GB"/>
        </w:rPr>
        <w:t>Data Protection and Privacy</w:t>
      </w:r>
      <w:r w:rsidRPr="0003020B">
        <w:rPr>
          <w:b/>
        </w:rPr>
        <w:t xml:space="preserve"> </w:t>
      </w:r>
    </w:p>
    <w:p w:rsidR="004F23BC" w:rsidRDefault="004F23BC" w:rsidP="00086750">
      <w:pPr>
        <w:pBdr>
          <w:top w:val="single" w:sz="6" w:space="0" w:color="auto"/>
        </w:pBdr>
        <w:spacing w:after="0" w:line="240" w:lineRule="auto"/>
        <w:ind w:left="720"/>
        <w:rPr>
          <w:rFonts w:ascii="Andalus" w:eastAsia="Times New Roman" w:hAnsi="Andalus" w:cs="Andalus"/>
          <w:sz w:val="24"/>
          <w:szCs w:val="24"/>
          <w:lang w:eastAsia="en-GB"/>
        </w:rPr>
      </w:pPr>
    </w:p>
    <w:p w:rsidR="00464629" w:rsidRDefault="00086750" w:rsidP="00086750">
      <w:pPr>
        <w:pBdr>
          <w:top w:val="single" w:sz="6" w:space="0" w:color="auto"/>
        </w:pBdr>
        <w:spacing w:after="0" w:line="240" w:lineRule="auto"/>
        <w:ind w:left="720"/>
        <w:rPr>
          <w:rFonts w:ascii="Andalus" w:eastAsia="Times New Roman" w:hAnsi="Andalus" w:cs="Andalus"/>
          <w:sz w:val="24"/>
          <w:szCs w:val="24"/>
          <w:lang w:eastAsia="en-GB"/>
        </w:rPr>
      </w:pPr>
      <w:r w:rsidRPr="00086750">
        <w:rPr>
          <w:rFonts w:ascii="Andalus" w:eastAsia="Times New Roman" w:hAnsi="Andalus" w:cs="Andalus"/>
          <w:sz w:val="24"/>
          <w:szCs w:val="24"/>
          <w:lang w:eastAsia="en-GB"/>
        </w:rPr>
        <w:t xml:space="preserve">We will not disclose contact details and information without </w:t>
      </w:r>
      <w:proofErr w:type="gramStart"/>
      <w:r w:rsidRPr="00086750">
        <w:rPr>
          <w:rFonts w:ascii="Andalus" w:eastAsia="Times New Roman" w:hAnsi="Andalus" w:cs="Andalus"/>
          <w:sz w:val="24"/>
          <w:szCs w:val="24"/>
          <w:lang w:eastAsia="en-GB"/>
        </w:rPr>
        <w:t>the  permission</w:t>
      </w:r>
      <w:proofErr w:type="gramEnd"/>
      <w:r w:rsidRPr="00086750">
        <w:rPr>
          <w:rFonts w:ascii="Andalus" w:eastAsia="Times New Roman" w:hAnsi="Andalus" w:cs="Andalus"/>
          <w:sz w:val="24"/>
          <w:szCs w:val="24"/>
          <w:lang w:eastAsia="en-GB"/>
        </w:rPr>
        <w:t xml:space="preserve"> of the individual concerned, but may provide aggregate information about members (</w:t>
      </w:r>
      <w:proofErr w:type="spellStart"/>
      <w:r w:rsidRPr="00086750">
        <w:rPr>
          <w:rFonts w:ascii="Andalus" w:eastAsia="Times New Roman" w:hAnsi="Andalus" w:cs="Andalus"/>
          <w:sz w:val="24"/>
          <w:szCs w:val="24"/>
          <w:lang w:eastAsia="en-GB"/>
        </w:rPr>
        <w:t>eg</w:t>
      </w:r>
      <w:proofErr w:type="spellEnd"/>
      <w:r w:rsidRPr="00086750">
        <w:rPr>
          <w:rFonts w:ascii="Andalus" w:eastAsia="Times New Roman" w:hAnsi="Andalus" w:cs="Andalus"/>
          <w:sz w:val="24"/>
          <w:szCs w:val="24"/>
          <w:lang w:eastAsia="en-GB"/>
        </w:rPr>
        <w:t xml:space="preserve"> we may state that we have the support of XXX Panel Members in AAA region )</w:t>
      </w:r>
    </w:p>
    <w:p w:rsidR="00086750" w:rsidRDefault="00086750" w:rsidP="006177B5">
      <w:pPr>
        <w:pBdr>
          <w:top w:val="single" w:sz="6" w:space="0" w:color="auto"/>
        </w:pBdr>
        <w:spacing w:after="0" w:line="240" w:lineRule="auto"/>
        <w:ind w:left="720"/>
        <w:rPr>
          <w:rFonts w:ascii="Andalus" w:eastAsia="Times New Roman" w:hAnsi="Andalus" w:cs="Andalus"/>
          <w:sz w:val="24"/>
          <w:szCs w:val="24"/>
          <w:lang w:eastAsia="en-GB"/>
        </w:rPr>
      </w:pPr>
    </w:p>
    <w:p w:rsidR="00FA34A2" w:rsidRPr="00FA34A2" w:rsidRDefault="00B1794E" w:rsidP="006177B5">
      <w:pPr>
        <w:pBdr>
          <w:top w:val="single" w:sz="6" w:space="0" w:color="auto"/>
        </w:pBdr>
        <w:spacing w:after="0" w:line="240" w:lineRule="auto"/>
        <w:ind w:left="720"/>
        <w:rPr>
          <w:rFonts w:ascii="Andalus" w:eastAsia="Times New Roman" w:hAnsi="Andalus" w:cs="Andalus"/>
          <w:vanish/>
          <w:sz w:val="24"/>
          <w:szCs w:val="24"/>
          <w:lang w:eastAsia="en-GB"/>
        </w:rPr>
      </w:pPr>
      <w:r w:rsidRPr="00B1794E">
        <w:rPr>
          <w:rFonts w:ascii="Andalus" w:eastAsia="Times New Roman" w:hAnsi="Andalus" w:cs="Andalus"/>
          <w:sz w:val="24"/>
          <w:szCs w:val="24"/>
          <w:lang w:eastAsia="en-GB"/>
        </w:rPr>
        <w:t>Thank You</w:t>
      </w:r>
      <w:r w:rsidR="003365C3">
        <w:rPr>
          <w:rFonts w:ascii="Andalus" w:eastAsia="Times New Roman" w:hAnsi="Andalus" w:cs="Andalus"/>
          <w:sz w:val="24"/>
          <w:szCs w:val="24"/>
          <w:lang w:eastAsia="en-GB"/>
        </w:rPr>
        <w:t xml:space="preserve"> for your support</w:t>
      </w:r>
      <w:r w:rsidR="00FA34A2" w:rsidRPr="00FA34A2">
        <w:rPr>
          <w:rFonts w:ascii="Andalus" w:eastAsia="Times New Roman" w:hAnsi="Andalus" w:cs="Andalus"/>
          <w:vanish/>
          <w:sz w:val="24"/>
          <w:szCs w:val="24"/>
          <w:lang w:eastAsia="en-GB"/>
        </w:rPr>
        <w:t>Bottom of Form</w:t>
      </w:r>
    </w:p>
    <w:p w:rsidR="00A77F81" w:rsidRPr="00B1794E" w:rsidRDefault="00A77F81">
      <w:pPr>
        <w:rPr>
          <w:rFonts w:ascii="Andalus" w:hAnsi="Andalus" w:cs="Andalus"/>
          <w:sz w:val="24"/>
          <w:szCs w:val="24"/>
        </w:rPr>
      </w:pPr>
    </w:p>
    <w:sectPr w:rsidR="00A77F81" w:rsidRPr="00B179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E" w:rsidRDefault="0013642E" w:rsidP="00317B6B">
      <w:pPr>
        <w:spacing w:after="0" w:line="240" w:lineRule="auto"/>
      </w:pPr>
      <w:r>
        <w:separator/>
      </w:r>
    </w:p>
  </w:endnote>
  <w:endnote w:type="continuationSeparator" w:id="0">
    <w:p w:rsidR="0013642E" w:rsidRDefault="0013642E" w:rsidP="0031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71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B6B" w:rsidRDefault="00317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B6B" w:rsidRDefault="00317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E" w:rsidRDefault="0013642E" w:rsidP="00317B6B">
      <w:pPr>
        <w:spacing w:after="0" w:line="240" w:lineRule="auto"/>
      </w:pPr>
      <w:r>
        <w:separator/>
      </w:r>
    </w:p>
  </w:footnote>
  <w:footnote w:type="continuationSeparator" w:id="0">
    <w:p w:rsidR="0013642E" w:rsidRDefault="0013642E" w:rsidP="0031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79EB"/>
    <w:multiLevelType w:val="hybridMultilevel"/>
    <w:tmpl w:val="70B6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70BE9"/>
    <w:multiLevelType w:val="hybridMultilevel"/>
    <w:tmpl w:val="35F2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A2"/>
    <w:rsid w:val="0003020B"/>
    <w:rsid w:val="00086750"/>
    <w:rsid w:val="000E5D66"/>
    <w:rsid w:val="0013642E"/>
    <w:rsid w:val="001D1198"/>
    <w:rsid w:val="00317B6B"/>
    <w:rsid w:val="003365C3"/>
    <w:rsid w:val="00464629"/>
    <w:rsid w:val="004C5039"/>
    <w:rsid w:val="004F23BC"/>
    <w:rsid w:val="006177B5"/>
    <w:rsid w:val="0062440D"/>
    <w:rsid w:val="00710B35"/>
    <w:rsid w:val="00795481"/>
    <w:rsid w:val="008423EB"/>
    <w:rsid w:val="00892568"/>
    <w:rsid w:val="00964D92"/>
    <w:rsid w:val="00A77F81"/>
    <w:rsid w:val="00B1794E"/>
    <w:rsid w:val="00B76009"/>
    <w:rsid w:val="00C8094E"/>
    <w:rsid w:val="00D35FB8"/>
    <w:rsid w:val="00E61D0B"/>
    <w:rsid w:val="00E823FA"/>
    <w:rsid w:val="00F24645"/>
    <w:rsid w:val="00FA34A2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4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4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4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4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6B"/>
  </w:style>
  <w:style w:type="paragraph" w:styleId="Footer">
    <w:name w:val="footer"/>
    <w:basedOn w:val="Normal"/>
    <w:link w:val="FooterChar"/>
    <w:uiPriority w:val="99"/>
    <w:unhideWhenUsed/>
    <w:rsid w:val="003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4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4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4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4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17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6B"/>
  </w:style>
  <w:style w:type="paragraph" w:styleId="Footer">
    <w:name w:val="footer"/>
    <w:basedOn w:val="Normal"/>
    <w:link w:val="FooterChar"/>
    <w:uiPriority w:val="99"/>
    <w:unhideWhenUsed/>
    <w:rsid w:val="003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strates-association.org.uk/join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aopm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cure.thebiggive.org.uk/donation/to/8303/14644/aopm---communities-for-yo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istrates-association.org.uk/qualification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3</cp:revision>
  <dcterms:created xsi:type="dcterms:W3CDTF">2015-01-15T11:51:00Z</dcterms:created>
  <dcterms:modified xsi:type="dcterms:W3CDTF">2015-02-11T13:00:00Z</dcterms:modified>
</cp:coreProperties>
</file>